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43C0A">
      <w:pPr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lang w:val="en-US" w:eastAsia="zh-CN" w:bidi="ar"/>
        </w:rPr>
        <w:t>安顺市人民医院</w:t>
      </w:r>
    </w:p>
    <w:p w14:paraId="2718AE27">
      <w:pPr>
        <w:jc w:val="center"/>
        <w:rPr>
          <w:rFonts w:hint="default" w:eastAsiaTheme="minorEastAsia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0"/>
          <w:szCs w:val="40"/>
          <w:lang w:val="en-US" w:eastAsia="zh-CN" w:bidi="ar"/>
        </w:rPr>
        <w:t>养护院区养护楼5楼增装设备带报价单</w:t>
      </w:r>
    </w:p>
    <w:tbl>
      <w:tblPr>
        <w:tblStyle w:val="4"/>
        <w:tblW w:w="12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236"/>
        <w:gridCol w:w="4881"/>
        <w:gridCol w:w="995"/>
        <w:gridCol w:w="1029"/>
        <w:gridCol w:w="857"/>
        <w:gridCol w:w="857"/>
        <w:gridCol w:w="1166"/>
      </w:tblGrid>
      <w:tr w14:paraId="29147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tblHeader/>
          <w:jc w:val="center"/>
        </w:trPr>
        <w:tc>
          <w:tcPr>
            <w:tcW w:w="856" w:type="dxa"/>
            <w:vAlign w:val="center"/>
          </w:tcPr>
          <w:p w14:paraId="1A09547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 w14:paraId="33EB07E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材料名称</w:t>
            </w:r>
          </w:p>
        </w:tc>
        <w:tc>
          <w:tcPr>
            <w:tcW w:w="5876" w:type="dxa"/>
            <w:gridSpan w:val="2"/>
            <w:vAlign w:val="center"/>
          </w:tcPr>
          <w:p w14:paraId="614790F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技术参数说明及规格型号</w:t>
            </w:r>
          </w:p>
        </w:tc>
        <w:tc>
          <w:tcPr>
            <w:tcW w:w="1029" w:type="dxa"/>
            <w:vAlign w:val="center"/>
          </w:tcPr>
          <w:p w14:paraId="20EBB09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857" w:type="dxa"/>
            <w:vAlign w:val="center"/>
          </w:tcPr>
          <w:p w14:paraId="3E6CF0C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857" w:type="dxa"/>
            <w:vAlign w:val="center"/>
          </w:tcPr>
          <w:p w14:paraId="5EDA23A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小计</w:t>
            </w:r>
          </w:p>
        </w:tc>
        <w:tc>
          <w:tcPr>
            <w:tcW w:w="1166" w:type="dxa"/>
            <w:vAlign w:val="center"/>
          </w:tcPr>
          <w:p w14:paraId="7EE554C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4BF89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6" w:type="dxa"/>
            <w:vAlign w:val="center"/>
          </w:tcPr>
          <w:p w14:paraId="127D55A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 w14:paraId="7AA25F6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氧气二级减压箱</w:t>
            </w:r>
          </w:p>
        </w:tc>
        <w:tc>
          <w:tcPr>
            <w:tcW w:w="5876" w:type="dxa"/>
            <w:gridSpan w:val="2"/>
            <w:vAlign w:val="center"/>
          </w:tcPr>
          <w:p w14:paraId="0C2BF82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级自动稳压控制箱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规格：输出流量：≥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200L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mi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封闭式金属箱体，具备抗干扰能力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一用一备双路减压设计，二级减压器结构，输出压力和流量稳定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具有安全阀装置，防止系统压力过高</w:t>
            </w:r>
          </w:p>
        </w:tc>
        <w:tc>
          <w:tcPr>
            <w:tcW w:w="1029" w:type="dxa"/>
            <w:vAlign w:val="center"/>
          </w:tcPr>
          <w:p w14:paraId="2D07313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1个</w:t>
            </w:r>
          </w:p>
        </w:tc>
        <w:tc>
          <w:tcPr>
            <w:tcW w:w="857" w:type="dxa"/>
            <w:vAlign w:val="center"/>
          </w:tcPr>
          <w:p w14:paraId="01AF415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857" w:type="dxa"/>
            <w:vAlign w:val="center"/>
          </w:tcPr>
          <w:p w14:paraId="36FBE1D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66" w:type="dxa"/>
            <w:vAlign w:val="center"/>
          </w:tcPr>
          <w:p w14:paraId="3523F5D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含辅材及施工</w:t>
            </w:r>
          </w:p>
        </w:tc>
      </w:tr>
      <w:tr w14:paraId="2256E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6" w:type="dxa"/>
            <w:vAlign w:val="center"/>
          </w:tcPr>
          <w:p w14:paraId="11DA42E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 w14:paraId="0CC237A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区域报警箱</w:t>
            </w:r>
          </w:p>
        </w:tc>
        <w:tc>
          <w:tcPr>
            <w:tcW w:w="5876" w:type="dxa"/>
            <w:gridSpan w:val="2"/>
            <w:vAlign w:val="center"/>
          </w:tcPr>
          <w:p w14:paraId="61E08FA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名称：区域压力报警器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规格：二气（氧气、吸引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实时显示气体压力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带声光报警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带高精度压力传感器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具有 RS485数据远传模块及接口</w:t>
            </w:r>
          </w:p>
        </w:tc>
        <w:tc>
          <w:tcPr>
            <w:tcW w:w="1029" w:type="dxa"/>
            <w:vAlign w:val="center"/>
          </w:tcPr>
          <w:p w14:paraId="5EB362B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3个</w:t>
            </w:r>
          </w:p>
        </w:tc>
        <w:tc>
          <w:tcPr>
            <w:tcW w:w="857" w:type="dxa"/>
            <w:vAlign w:val="center"/>
          </w:tcPr>
          <w:p w14:paraId="35AF0AF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857" w:type="dxa"/>
            <w:vAlign w:val="center"/>
          </w:tcPr>
          <w:p w14:paraId="3DA2DF0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66" w:type="dxa"/>
            <w:vAlign w:val="center"/>
          </w:tcPr>
          <w:p w14:paraId="7854E66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含辅材及施工</w:t>
            </w:r>
          </w:p>
        </w:tc>
      </w:tr>
      <w:tr w14:paraId="75B58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6" w:type="dxa"/>
            <w:vAlign w:val="center"/>
          </w:tcPr>
          <w:p w14:paraId="2ACB3B6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 w14:paraId="3CA64F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区域阀门箱</w:t>
            </w:r>
          </w:p>
        </w:tc>
        <w:tc>
          <w:tcPr>
            <w:tcW w:w="5876" w:type="dxa"/>
            <w:gridSpan w:val="2"/>
            <w:vAlign w:val="center"/>
          </w:tcPr>
          <w:p w14:paraId="7BC1124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名称：区域阀门箱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规格：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气（氧气、吸引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安装方式：嵌入式安装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区域控制：箱内分别安装氧气、吸引系统的区域阀门，能对本区域内的气体系统进行通断控制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工作指示：箱内安装氧气、吸引系统的测压表，压力表精度≥1.6 级</w:t>
            </w:r>
          </w:p>
        </w:tc>
        <w:tc>
          <w:tcPr>
            <w:tcW w:w="1029" w:type="dxa"/>
            <w:vAlign w:val="center"/>
          </w:tcPr>
          <w:p w14:paraId="39F1EC9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3个</w:t>
            </w:r>
          </w:p>
        </w:tc>
        <w:tc>
          <w:tcPr>
            <w:tcW w:w="857" w:type="dxa"/>
            <w:vAlign w:val="center"/>
          </w:tcPr>
          <w:p w14:paraId="5074351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857" w:type="dxa"/>
            <w:vAlign w:val="center"/>
          </w:tcPr>
          <w:p w14:paraId="42A7A57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66" w:type="dxa"/>
            <w:vAlign w:val="center"/>
          </w:tcPr>
          <w:p w14:paraId="7EC61C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含辅材及施工</w:t>
            </w:r>
          </w:p>
        </w:tc>
      </w:tr>
      <w:tr w14:paraId="64D9E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856" w:type="dxa"/>
            <w:vAlign w:val="center"/>
          </w:tcPr>
          <w:p w14:paraId="32D6B2B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 w14:paraId="7E5D269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紫铜管（主管.</w:t>
            </w:r>
          </w:p>
        </w:tc>
        <w:tc>
          <w:tcPr>
            <w:tcW w:w="5876" w:type="dxa"/>
            <w:gridSpan w:val="2"/>
            <w:vAlign w:val="center"/>
          </w:tcPr>
          <w:p w14:paraId="1041C98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Ф15×1.0；材质：06Cr19Ni10；含管道气压试验、泄漏性试验、吹扫、脱脂等，管材符合GB50751-2012 要求</w:t>
            </w:r>
          </w:p>
        </w:tc>
        <w:tc>
          <w:tcPr>
            <w:tcW w:w="1029" w:type="dxa"/>
            <w:vAlign w:val="center"/>
          </w:tcPr>
          <w:p w14:paraId="206BFDE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450米</w:t>
            </w:r>
          </w:p>
        </w:tc>
        <w:tc>
          <w:tcPr>
            <w:tcW w:w="857" w:type="dxa"/>
            <w:vAlign w:val="center"/>
          </w:tcPr>
          <w:p w14:paraId="1C1C7BA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857" w:type="dxa"/>
            <w:vAlign w:val="center"/>
          </w:tcPr>
          <w:p w14:paraId="474D17B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66" w:type="dxa"/>
            <w:vAlign w:val="center"/>
          </w:tcPr>
          <w:p w14:paraId="2A1A1F4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含辅材及施工</w:t>
            </w:r>
          </w:p>
        </w:tc>
      </w:tr>
      <w:tr w14:paraId="738B9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856" w:type="dxa"/>
            <w:vAlign w:val="center"/>
          </w:tcPr>
          <w:p w14:paraId="0AA5D4B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 w14:paraId="3776F73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紫铜管（房间支管.</w:t>
            </w:r>
          </w:p>
        </w:tc>
        <w:tc>
          <w:tcPr>
            <w:tcW w:w="5876" w:type="dxa"/>
            <w:gridSpan w:val="2"/>
            <w:vAlign w:val="center"/>
          </w:tcPr>
          <w:p w14:paraId="01D16F3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Ф8×1.0；材质：06Cr19Ni10；含管道气压试验、泄漏性试验、吹扫、脱脂等，管材符合GB50751-2012 要求</w:t>
            </w:r>
          </w:p>
        </w:tc>
        <w:tc>
          <w:tcPr>
            <w:tcW w:w="1029" w:type="dxa"/>
            <w:vAlign w:val="center"/>
          </w:tcPr>
          <w:p w14:paraId="5B2B752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700米</w:t>
            </w:r>
          </w:p>
        </w:tc>
        <w:tc>
          <w:tcPr>
            <w:tcW w:w="857" w:type="dxa"/>
            <w:vAlign w:val="center"/>
          </w:tcPr>
          <w:p w14:paraId="7DDA0CB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857" w:type="dxa"/>
            <w:vAlign w:val="center"/>
          </w:tcPr>
          <w:p w14:paraId="52E242A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66" w:type="dxa"/>
            <w:vAlign w:val="center"/>
          </w:tcPr>
          <w:p w14:paraId="7229E4E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含辅材及施工</w:t>
            </w:r>
          </w:p>
        </w:tc>
      </w:tr>
      <w:tr w14:paraId="4DE6F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856" w:type="dxa"/>
            <w:vAlign w:val="center"/>
          </w:tcPr>
          <w:p w14:paraId="20083B6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3D77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氧气病房维修阀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5876" w:type="dxa"/>
            <w:gridSpan w:val="2"/>
            <w:shd w:val="clear" w:color="auto" w:fill="auto"/>
            <w:vAlign w:val="center"/>
          </w:tcPr>
          <w:p w14:paraId="1212BAE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名称：氧气病房维修阀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规格：DG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材质：不锈钢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酸洗脱脂，清洗吹扫处理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经强度试压、密封试验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气体专用截止阀</w:t>
            </w:r>
          </w:p>
        </w:tc>
        <w:tc>
          <w:tcPr>
            <w:tcW w:w="1029" w:type="dxa"/>
            <w:shd w:val="clear" w:color="auto" w:fill="auto"/>
            <w:vAlign w:val="center"/>
          </w:tcPr>
          <w:p w14:paraId="1197FCF5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59个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4812522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1EA2413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66" w:type="dxa"/>
            <w:shd w:val="clear" w:color="auto" w:fill="auto"/>
            <w:vAlign w:val="center"/>
          </w:tcPr>
          <w:p w14:paraId="037CD2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inorHAnsi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含辅材及施工</w:t>
            </w:r>
          </w:p>
        </w:tc>
      </w:tr>
      <w:tr w14:paraId="14B22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6" w:type="dxa"/>
            <w:vAlign w:val="center"/>
          </w:tcPr>
          <w:p w14:paraId="7D7BBF5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0" w:type="auto"/>
            <w:vAlign w:val="center"/>
          </w:tcPr>
          <w:p w14:paraId="0A54365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不锈钢管</w:t>
            </w:r>
            <w:r>
              <w:rPr>
                <w:rStyle w:val="7"/>
                <w:rFonts w:ascii="宋体" w:eastAsia="宋体"/>
                <w:sz w:val="24"/>
                <w:lang w:val="en-US" w:eastAsia="zh-CN" w:bidi="ar"/>
              </w:rPr>
              <w:t>（横管.</w:t>
            </w:r>
          </w:p>
        </w:tc>
        <w:tc>
          <w:tcPr>
            <w:tcW w:w="5876" w:type="dxa"/>
            <w:gridSpan w:val="2"/>
            <w:vAlign w:val="center"/>
          </w:tcPr>
          <w:p w14:paraId="79F50CF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名称：医用级不锈钢管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规格：φ32×2.0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材质：06Cr19Ni10（医用级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029" w:type="dxa"/>
            <w:vAlign w:val="center"/>
          </w:tcPr>
          <w:p w14:paraId="79FFB5E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450米</w:t>
            </w:r>
          </w:p>
        </w:tc>
        <w:tc>
          <w:tcPr>
            <w:tcW w:w="857" w:type="dxa"/>
            <w:vAlign w:val="center"/>
          </w:tcPr>
          <w:p w14:paraId="3D497F9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857" w:type="dxa"/>
            <w:vAlign w:val="center"/>
          </w:tcPr>
          <w:p w14:paraId="15C702C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66" w:type="dxa"/>
            <w:vAlign w:val="center"/>
          </w:tcPr>
          <w:p w14:paraId="0BCE562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含辅材及施工</w:t>
            </w:r>
          </w:p>
        </w:tc>
      </w:tr>
      <w:tr w14:paraId="7B9F5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6" w:type="dxa"/>
            <w:vAlign w:val="center"/>
          </w:tcPr>
          <w:p w14:paraId="66F2496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0" w:type="auto"/>
            <w:vAlign w:val="center"/>
          </w:tcPr>
          <w:p w14:paraId="3956C2E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紫铜管</w:t>
            </w:r>
            <w:r>
              <w:rPr>
                <w:rStyle w:val="7"/>
                <w:rFonts w:ascii="宋体" w:eastAsia="宋体"/>
                <w:sz w:val="24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房间支管</w:t>
            </w:r>
            <w:r>
              <w:rPr>
                <w:rStyle w:val="7"/>
                <w:rFonts w:ascii="宋体" w:eastAsia="宋体"/>
                <w:sz w:val="24"/>
                <w:lang w:val="en-US" w:eastAsia="zh-CN" w:bidi="ar"/>
              </w:rPr>
              <w:t>.</w:t>
            </w:r>
          </w:p>
        </w:tc>
        <w:tc>
          <w:tcPr>
            <w:tcW w:w="5876" w:type="dxa"/>
            <w:gridSpan w:val="2"/>
            <w:vAlign w:val="center"/>
          </w:tcPr>
          <w:p w14:paraId="1A0493A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Ф10×1.0；材质：06Cr19Ni10；含管道气压试验、泄漏性试验、吹扫、脱脂等，管材符合GB50751-2012 要求</w:t>
            </w:r>
          </w:p>
        </w:tc>
        <w:tc>
          <w:tcPr>
            <w:tcW w:w="1029" w:type="dxa"/>
            <w:vAlign w:val="center"/>
          </w:tcPr>
          <w:p w14:paraId="29069E78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700米</w:t>
            </w:r>
          </w:p>
        </w:tc>
        <w:tc>
          <w:tcPr>
            <w:tcW w:w="857" w:type="dxa"/>
            <w:vAlign w:val="center"/>
          </w:tcPr>
          <w:p w14:paraId="310BEC4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857" w:type="dxa"/>
            <w:vAlign w:val="center"/>
          </w:tcPr>
          <w:p w14:paraId="164B04E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66" w:type="dxa"/>
            <w:vAlign w:val="center"/>
          </w:tcPr>
          <w:p w14:paraId="2DEEED1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含辅材及施工</w:t>
            </w:r>
          </w:p>
        </w:tc>
      </w:tr>
      <w:tr w14:paraId="7A160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6" w:type="dxa"/>
            <w:vAlign w:val="center"/>
          </w:tcPr>
          <w:p w14:paraId="7EF6AA7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A47B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铝合金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设备带</w:t>
            </w:r>
          </w:p>
        </w:tc>
        <w:tc>
          <w:tcPr>
            <w:tcW w:w="5876" w:type="dxa"/>
            <w:gridSpan w:val="2"/>
            <w:vAlign w:val="center"/>
          </w:tcPr>
          <w:p w14:paraId="42D351A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名称：豪华型铝合金设备带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规格：≥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*6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材质：铝合金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结构：强电、弱电、医用气体管道三腔分离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面板处理：静电喷塑</w:t>
            </w:r>
          </w:p>
        </w:tc>
        <w:tc>
          <w:tcPr>
            <w:tcW w:w="1029" w:type="dxa"/>
            <w:vAlign w:val="center"/>
          </w:tcPr>
          <w:p w14:paraId="1E22833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350米</w:t>
            </w:r>
          </w:p>
        </w:tc>
        <w:tc>
          <w:tcPr>
            <w:tcW w:w="857" w:type="dxa"/>
            <w:vAlign w:val="center"/>
          </w:tcPr>
          <w:p w14:paraId="4B615AB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857" w:type="dxa"/>
            <w:vAlign w:val="center"/>
          </w:tcPr>
          <w:p w14:paraId="023A4EC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66" w:type="dxa"/>
            <w:vAlign w:val="center"/>
          </w:tcPr>
          <w:p w14:paraId="5F90A97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含辅材及施工</w:t>
            </w:r>
          </w:p>
        </w:tc>
      </w:tr>
      <w:tr w14:paraId="6C752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856" w:type="dxa"/>
            <w:vAlign w:val="center"/>
          </w:tcPr>
          <w:p w14:paraId="6992D55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45FE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装饰罩</w:t>
            </w:r>
          </w:p>
        </w:tc>
        <w:tc>
          <w:tcPr>
            <w:tcW w:w="5876" w:type="dxa"/>
            <w:gridSpan w:val="2"/>
            <w:vAlign w:val="center"/>
          </w:tcPr>
          <w:p w14:paraId="79EB11F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1)名称：铝合金小罩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规格：≥50*30</w:t>
            </w:r>
          </w:p>
        </w:tc>
        <w:tc>
          <w:tcPr>
            <w:tcW w:w="1029" w:type="dxa"/>
            <w:vAlign w:val="center"/>
          </w:tcPr>
          <w:p w14:paraId="7916AD7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70米</w:t>
            </w:r>
          </w:p>
        </w:tc>
        <w:tc>
          <w:tcPr>
            <w:tcW w:w="857" w:type="dxa"/>
            <w:vAlign w:val="center"/>
          </w:tcPr>
          <w:p w14:paraId="353D3C9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857" w:type="dxa"/>
            <w:vAlign w:val="center"/>
          </w:tcPr>
          <w:p w14:paraId="69302FE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66" w:type="dxa"/>
            <w:vAlign w:val="center"/>
          </w:tcPr>
          <w:p w14:paraId="47C73C6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含辅材及施工</w:t>
            </w:r>
          </w:p>
        </w:tc>
      </w:tr>
      <w:tr w14:paraId="713DB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5" w:hRule="atLeast"/>
          <w:jc w:val="center"/>
        </w:trPr>
        <w:tc>
          <w:tcPr>
            <w:tcW w:w="856" w:type="dxa"/>
            <w:vAlign w:val="center"/>
          </w:tcPr>
          <w:p w14:paraId="1C0CB5B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0" w:type="auto"/>
            <w:vAlign w:val="center"/>
          </w:tcPr>
          <w:p w14:paraId="5375B6B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氧气终端</w:t>
            </w:r>
          </w:p>
        </w:tc>
        <w:tc>
          <w:tcPr>
            <w:tcW w:w="5876" w:type="dxa"/>
            <w:gridSpan w:val="2"/>
            <w:vAlign w:val="center"/>
          </w:tcPr>
          <w:p w14:paraId="2F4210B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1)名称：氧气终端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制式：德式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采用ISO 32颜色标准识别气体压盖处带脱卸保护设计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采用不同插口形状区分气体多种安装方式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内置检修阀，可免拆卸面板维护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通过气密性测试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符合YY0801.1检测要求</w:t>
            </w:r>
          </w:p>
        </w:tc>
        <w:tc>
          <w:tcPr>
            <w:tcW w:w="1029" w:type="dxa"/>
            <w:vAlign w:val="center"/>
          </w:tcPr>
          <w:p w14:paraId="337C044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118个</w:t>
            </w:r>
          </w:p>
        </w:tc>
        <w:tc>
          <w:tcPr>
            <w:tcW w:w="857" w:type="dxa"/>
            <w:vAlign w:val="center"/>
          </w:tcPr>
          <w:p w14:paraId="3B04515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857" w:type="dxa"/>
            <w:vAlign w:val="center"/>
          </w:tcPr>
          <w:p w14:paraId="51B5661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66" w:type="dxa"/>
            <w:vAlign w:val="center"/>
          </w:tcPr>
          <w:p w14:paraId="7A6C623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含辅材及施工</w:t>
            </w:r>
          </w:p>
        </w:tc>
      </w:tr>
      <w:tr w14:paraId="35974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6" w:type="dxa"/>
            <w:vAlign w:val="center"/>
          </w:tcPr>
          <w:p w14:paraId="7F2E1CB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CF86C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吸引终端</w:t>
            </w:r>
          </w:p>
        </w:tc>
        <w:tc>
          <w:tcPr>
            <w:tcW w:w="5876" w:type="dxa"/>
            <w:gridSpan w:val="2"/>
            <w:vAlign w:val="center"/>
          </w:tcPr>
          <w:p w14:paraId="03B4446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1)名称：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吸引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终端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制式：德式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采用ISO 32颜色标准识别气体压盖处带脱卸保护设计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采用不同插口形状区分气体多种安装方式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内置检修阀，可免拆卸面板维护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通过气密性测试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符合YY0801.1检测要求</w:t>
            </w:r>
          </w:p>
        </w:tc>
        <w:tc>
          <w:tcPr>
            <w:tcW w:w="1029" w:type="dxa"/>
            <w:vAlign w:val="center"/>
          </w:tcPr>
          <w:p w14:paraId="0971F5D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118个</w:t>
            </w:r>
          </w:p>
        </w:tc>
        <w:tc>
          <w:tcPr>
            <w:tcW w:w="857" w:type="dxa"/>
            <w:vAlign w:val="center"/>
          </w:tcPr>
          <w:p w14:paraId="6A5D856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857" w:type="dxa"/>
            <w:vAlign w:val="center"/>
          </w:tcPr>
          <w:p w14:paraId="4F25DB9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66" w:type="dxa"/>
            <w:vAlign w:val="center"/>
          </w:tcPr>
          <w:p w14:paraId="6A16D80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含辅材及施工</w:t>
            </w:r>
          </w:p>
        </w:tc>
      </w:tr>
      <w:tr w14:paraId="773D7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856" w:type="dxa"/>
            <w:vAlign w:val="center"/>
          </w:tcPr>
          <w:p w14:paraId="7DA9903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0" w:type="auto"/>
            <w:vAlign w:val="center"/>
          </w:tcPr>
          <w:p w14:paraId="349D818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电源插座</w:t>
            </w:r>
          </w:p>
        </w:tc>
        <w:tc>
          <w:tcPr>
            <w:tcW w:w="5876" w:type="dxa"/>
            <w:gridSpan w:val="2"/>
            <w:vAlign w:val="center"/>
          </w:tcPr>
          <w:p w14:paraId="6ADBA23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1)名称：五孔电源插座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规格：国标、二三插</w:t>
            </w:r>
          </w:p>
        </w:tc>
        <w:tc>
          <w:tcPr>
            <w:tcW w:w="1029" w:type="dxa"/>
            <w:vAlign w:val="center"/>
          </w:tcPr>
          <w:p w14:paraId="180C6D5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236个</w:t>
            </w:r>
          </w:p>
        </w:tc>
        <w:tc>
          <w:tcPr>
            <w:tcW w:w="857" w:type="dxa"/>
            <w:vAlign w:val="center"/>
          </w:tcPr>
          <w:p w14:paraId="08F15E2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857" w:type="dxa"/>
            <w:vAlign w:val="center"/>
          </w:tcPr>
          <w:p w14:paraId="16BD1E4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66" w:type="dxa"/>
            <w:vAlign w:val="center"/>
          </w:tcPr>
          <w:p w14:paraId="7170D4E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含辅材及施工</w:t>
            </w:r>
          </w:p>
        </w:tc>
      </w:tr>
      <w:tr w14:paraId="020A4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6" w:type="dxa"/>
            <w:vAlign w:val="center"/>
          </w:tcPr>
          <w:p w14:paraId="275ECFA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6B28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电源开关</w:t>
            </w:r>
          </w:p>
        </w:tc>
        <w:tc>
          <w:tcPr>
            <w:tcW w:w="5876" w:type="dxa"/>
            <w:gridSpan w:val="2"/>
            <w:vAlign w:val="center"/>
          </w:tcPr>
          <w:p w14:paraId="7E048C9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1)名称：电源开关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规格：大板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250V/10A</w:t>
            </w:r>
          </w:p>
        </w:tc>
        <w:tc>
          <w:tcPr>
            <w:tcW w:w="1029" w:type="dxa"/>
            <w:vAlign w:val="center"/>
          </w:tcPr>
          <w:p w14:paraId="22E3990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118个</w:t>
            </w:r>
          </w:p>
        </w:tc>
        <w:tc>
          <w:tcPr>
            <w:tcW w:w="857" w:type="dxa"/>
            <w:vAlign w:val="center"/>
          </w:tcPr>
          <w:p w14:paraId="26221F7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857" w:type="dxa"/>
            <w:vAlign w:val="center"/>
          </w:tcPr>
          <w:p w14:paraId="1F0B6C9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66" w:type="dxa"/>
            <w:vAlign w:val="center"/>
          </w:tcPr>
          <w:p w14:paraId="5913435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含辅材及施工</w:t>
            </w:r>
          </w:p>
        </w:tc>
      </w:tr>
      <w:tr w14:paraId="200B9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6" w:type="dxa"/>
            <w:vAlign w:val="center"/>
          </w:tcPr>
          <w:p w14:paraId="3B0C7D2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0" w:type="auto"/>
            <w:vAlign w:val="center"/>
          </w:tcPr>
          <w:p w14:paraId="50F19F7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床头日光灯</w:t>
            </w:r>
          </w:p>
        </w:tc>
        <w:tc>
          <w:tcPr>
            <w:tcW w:w="5876" w:type="dxa"/>
            <w:gridSpan w:val="2"/>
            <w:vAlign w:val="center"/>
          </w:tcPr>
          <w:p w14:paraId="50FED4C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1)名称：床头LED日光灯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规格：4W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LED灯管</w:t>
            </w:r>
          </w:p>
        </w:tc>
        <w:tc>
          <w:tcPr>
            <w:tcW w:w="1029" w:type="dxa"/>
            <w:vAlign w:val="center"/>
          </w:tcPr>
          <w:p w14:paraId="077247D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118个</w:t>
            </w:r>
          </w:p>
        </w:tc>
        <w:tc>
          <w:tcPr>
            <w:tcW w:w="857" w:type="dxa"/>
            <w:vAlign w:val="center"/>
          </w:tcPr>
          <w:p w14:paraId="34AACFC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857" w:type="dxa"/>
            <w:vAlign w:val="center"/>
          </w:tcPr>
          <w:p w14:paraId="5D3431A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66" w:type="dxa"/>
            <w:vAlign w:val="center"/>
          </w:tcPr>
          <w:p w14:paraId="02CF3F3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含辅材及施工</w:t>
            </w:r>
          </w:p>
        </w:tc>
      </w:tr>
      <w:tr w14:paraId="08EEA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6" w:type="dxa"/>
            <w:vAlign w:val="center"/>
          </w:tcPr>
          <w:p w14:paraId="24BEE876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27D4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铜芯电源线</w:t>
            </w:r>
          </w:p>
        </w:tc>
        <w:tc>
          <w:tcPr>
            <w:tcW w:w="5876" w:type="dxa"/>
            <w:gridSpan w:val="2"/>
            <w:vAlign w:val="center"/>
          </w:tcPr>
          <w:p w14:paraId="5462C15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1、名称：铜芯导线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2、配线形式：线槽配线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3、型号：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WDZB-BYJ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2.5</w:t>
            </w:r>
          </w:p>
        </w:tc>
        <w:tc>
          <w:tcPr>
            <w:tcW w:w="1029" w:type="dxa"/>
            <w:vAlign w:val="center"/>
          </w:tcPr>
          <w:p w14:paraId="6C8BAB0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2100米</w:t>
            </w:r>
          </w:p>
        </w:tc>
        <w:tc>
          <w:tcPr>
            <w:tcW w:w="857" w:type="dxa"/>
            <w:vAlign w:val="center"/>
          </w:tcPr>
          <w:p w14:paraId="3574FDB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857" w:type="dxa"/>
            <w:vAlign w:val="center"/>
          </w:tcPr>
          <w:p w14:paraId="433614E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166" w:type="dxa"/>
            <w:vAlign w:val="center"/>
          </w:tcPr>
          <w:p w14:paraId="7655C2A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含辅材及施工</w:t>
            </w:r>
          </w:p>
        </w:tc>
      </w:tr>
      <w:tr w14:paraId="0F4BA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56" w:type="dxa"/>
            <w:vAlign w:val="center"/>
          </w:tcPr>
          <w:p w14:paraId="29AFDA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236" w:type="dxa"/>
            <w:vAlign w:val="center"/>
          </w:tcPr>
          <w:p w14:paraId="27886F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881" w:type="dxa"/>
            <w:vAlign w:val="center"/>
          </w:tcPr>
          <w:p w14:paraId="55E4E4C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大写：</w:t>
            </w:r>
          </w:p>
        </w:tc>
        <w:tc>
          <w:tcPr>
            <w:tcW w:w="3738" w:type="dxa"/>
            <w:gridSpan w:val="4"/>
            <w:vAlign w:val="center"/>
          </w:tcPr>
          <w:p w14:paraId="0B614AB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sz w:val="24"/>
                <w:vertAlign w:val="baseline"/>
                <w:lang w:val="en-US" w:eastAsia="zh-CN"/>
              </w:rPr>
              <w:t>小写：</w:t>
            </w:r>
          </w:p>
        </w:tc>
        <w:tc>
          <w:tcPr>
            <w:tcW w:w="1166" w:type="dxa"/>
            <w:vAlign w:val="center"/>
          </w:tcPr>
          <w:p w14:paraId="21E855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含辅材及施工</w:t>
            </w:r>
          </w:p>
        </w:tc>
      </w:tr>
    </w:tbl>
    <w:p w14:paraId="2915CE47">
      <w:pPr>
        <w:jc w:val="center"/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D9E709F-7054-439D-BF02-DD241B0D3AC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F1A0355-7AF5-4EDC-9F1D-806A1A7EDA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C64E7"/>
    <w:rsid w:val="14195DB9"/>
    <w:rsid w:val="179C64E7"/>
    <w:rsid w:val="77C0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1"/>
    <w:basedOn w:val="1"/>
    <w:next w:val="1"/>
    <w:qFormat/>
    <w:uiPriority w:val="0"/>
    <w:pPr>
      <w:snapToGrid w:val="0"/>
      <w:spacing w:line="360" w:lineRule="auto"/>
      <w:ind w:firstLine="964" w:firstLineChars="200"/>
      <w:outlineLvl w:val="0"/>
    </w:pPr>
    <w:rPr>
      <w:rFonts w:hint="default" w:eastAsia="方正仿宋_GB2312" w:asciiTheme="minorAscii" w:hAnsiTheme="minorAscii"/>
      <w:sz w:val="32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1056</Words>
  <Characters>1293</Characters>
  <Lines>0</Lines>
  <Paragraphs>0</Paragraphs>
  <TotalTime>5</TotalTime>
  <ScaleCrop>false</ScaleCrop>
  <LinksUpToDate>false</LinksUpToDate>
  <CharactersWithSpaces>1300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2026-06-25T08:48:00Z</dcterms:created>
  <dc:creator>聆听Yeah~</dc:creator>
  <cp:lastModifiedBy>朱田</cp:lastModifiedBy>
  <dcterms:modified xsi:type="dcterms:W3CDTF">2026-06-26T01:01:41Z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CAD701B029F2484B9FC83E3430D28521_11</vt:lpwstr>
  </property>
  <property fmtid="{D5CDD505-2E9C-101B-9397-08002B2CF9AE}" pid="4" name="KSOTemplateDocerSaveRecord">
    <vt:lpwstr>eyJoZGlkIjoiODQ1NjRlNjY0NTI0MjIzZDkwMzM1ZDQxNzVmZTdkZGMiLCJ1c2VySWQiOiI5NzM0MDQyODkifQ==</vt:lpwstr>
  </property>
</Properties>
</file>